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F7" w:rsidRPr="00FD2177" w:rsidRDefault="00D24CF7" w:rsidP="00307B8C">
      <w:pPr>
        <w:autoSpaceDE w:val="0"/>
        <w:autoSpaceDN w:val="0"/>
        <w:adjustRightInd w:val="0"/>
        <w:spacing w:beforeLines="10" w:before="31" w:afterLines="10" w:after="31"/>
        <w:rPr>
          <w:sz w:val="22"/>
        </w:rPr>
      </w:pPr>
      <w:bookmarkStart w:id="0" w:name="_GoBack"/>
      <w:bookmarkEnd w:id="0"/>
      <w:r w:rsidRPr="000B60A2">
        <w:rPr>
          <w:sz w:val="22"/>
        </w:rPr>
        <w:t xml:space="preserve">Prof. </w:t>
      </w:r>
      <w:proofErr w:type="spellStart"/>
      <w:r w:rsidRPr="000B60A2">
        <w:rPr>
          <w:sz w:val="22"/>
        </w:rPr>
        <w:t>Jihong</w:t>
      </w:r>
      <w:proofErr w:type="spellEnd"/>
      <w:r w:rsidRPr="000B60A2">
        <w:rPr>
          <w:sz w:val="22"/>
        </w:rPr>
        <w:t xml:space="preserve"> Yu</w:t>
      </w:r>
      <w:r w:rsidR="00FD2177">
        <w:rPr>
          <w:rFonts w:hint="eastAsia"/>
          <w:sz w:val="22"/>
        </w:rPr>
        <w:t xml:space="preserve">, Academician of Chinese Academy of Sciences, Professor of the State Key Lab of Inorganic Synthesis and Preparative Chemistry, College of Chemistry, Jilin University, Director of International Cooperation Joint Laboratory, Jilin University. She </w:t>
      </w:r>
      <w:r w:rsidRPr="000B60A2">
        <w:rPr>
          <w:sz w:val="22"/>
        </w:rPr>
        <w:t>received her</w:t>
      </w:r>
      <w:r w:rsidR="00FD2177">
        <w:rPr>
          <w:rFonts w:hint="eastAsia"/>
          <w:sz w:val="22"/>
        </w:rPr>
        <w:t xml:space="preserve"> BS, MS, and</w:t>
      </w:r>
      <w:r w:rsidRPr="000B60A2">
        <w:rPr>
          <w:sz w:val="22"/>
        </w:rPr>
        <w:t xml:space="preserve"> PhD degree</w:t>
      </w:r>
      <w:r w:rsidR="00FD2177">
        <w:rPr>
          <w:rFonts w:hint="eastAsia"/>
          <w:sz w:val="22"/>
        </w:rPr>
        <w:t xml:space="preserve"> in Chemistry </w:t>
      </w:r>
      <w:r w:rsidRPr="000B60A2">
        <w:rPr>
          <w:sz w:val="22"/>
        </w:rPr>
        <w:t xml:space="preserve">from Jilin University in </w:t>
      </w:r>
      <w:r w:rsidR="00FD2177">
        <w:rPr>
          <w:rFonts w:hint="eastAsia"/>
          <w:sz w:val="22"/>
        </w:rPr>
        <w:t xml:space="preserve">1989, 1992, and </w:t>
      </w:r>
      <w:r w:rsidRPr="000B60A2">
        <w:rPr>
          <w:sz w:val="22"/>
        </w:rPr>
        <w:t>1995, and</w:t>
      </w:r>
      <w:r w:rsidR="00FD2177">
        <w:rPr>
          <w:rFonts w:hint="eastAsia"/>
          <w:sz w:val="22"/>
        </w:rPr>
        <w:t xml:space="preserve"> </w:t>
      </w:r>
      <w:r w:rsidRPr="000B60A2">
        <w:rPr>
          <w:sz w:val="22"/>
        </w:rPr>
        <w:t>worked as a postdoctoral fellow</w:t>
      </w:r>
      <w:r w:rsidR="00FD2177">
        <w:rPr>
          <w:rFonts w:hint="eastAsia"/>
          <w:sz w:val="22"/>
        </w:rPr>
        <w:t xml:space="preserve"> </w:t>
      </w:r>
      <w:r w:rsidRPr="000B60A2">
        <w:rPr>
          <w:sz w:val="22"/>
        </w:rPr>
        <w:t>first at the Hong Kong University</w:t>
      </w:r>
      <w:r w:rsidR="00FD2177">
        <w:rPr>
          <w:rFonts w:hint="eastAsia"/>
          <w:sz w:val="22"/>
        </w:rPr>
        <w:t xml:space="preserve"> </w:t>
      </w:r>
      <w:r w:rsidRPr="000B60A2">
        <w:rPr>
          <w:sz w:val="22"/>
        </w:rPr>
        <w:t>of Science and Technology and then</w:t>
      </w:r>
      <w:r w:rsidR="00FD2177">
        <w:rPr>
          <w:rFonts w:hint="eastAsia"/>
          <w:sz w:val="22"/>
        </w:rPr>
        <w:t xml:space="preserve"> </w:t>
      </w:r>
      <w:r w:rsidRPr="000B60A2">
        <w:rPr>
          <w:sz w:val="22"/>
        </w:rPr>
        <w:t>at Tohoku University</w:t>
      </w:r>
      <w:r w:rsidRPr="000B60A2">
        <w:rPr>
          <w:rFonts w:hint="eastAsia"/>
          <w:sz w:val="22"/>
        </w:rPr>
        <w:t xml:space="preserve">, </w:t>
      </w:r>
      <w:r w:rsidRPr="000B60A2">
        <w:rPr>
          <w:sz w:val="22"/>
        </w:rPr>
        <w:t>Japan during 1996</w:t>
      </w:r>
      <w:r w:rsidRPr="000B60A2">
        <w:rPr>
          <w:rFonts w:hint="eastAsia"/>
          <w:sz w:val="22"/>
        </w:rPr>
        <w:t>-</w:t>
      </w:r>
      <w:r w:rsidRPr="000B60A2">
        <w:rPr>
          <w:sz w:val="22"/>
        </w:rPr>
        <w:t>1998. She has been</w:t>
      </w:r>
      <w:r w:rsidR="00FD2177">
        <w:rPr>
          <w:rFonts w:hint="eastAsia"/>
          <w:sz w:val="22"/>
        </w:rPr>
        <w:t xml:space="preserve"> </w:t>
      </w:r>
      <w:r w:rsidRPr="000B60A2">
        <w:rPr>
          <w:sz w:val="22"/>
        </w:rPr>
        <w:t>a full Professor in the Chemistry</w:t>
      </w:r>
      <w:r w:rsidR="00FD2177">
        <w:rPr>
          <w:rFonts w:hint="eastAsia"/>
          <w:sz w:val="22"/>
        </w:rPr>
        <w:t xml:space="preserve"> </w:t>
      </w:r>
      <w:r w:rsidRPr="000B60A2">
        <w:rPr>
          <w:sz w:val="22"/>
        </w:rPr>
        <w:t>Department, Jilin University since</w:t>
      </w:r>
      <w:r w:rsidR="00FD2177">
        <w:rPr>
          <w:rFonts w:hint="eastAsia"/>
          <w:sz w:val="22"/>
        </w:rPr>
        <w:t xml:space="preserve"> </w:t>
      </w:r>
      <w:r w:rsidRPr="000B60A2">
        <w:rPr>
          <w:sz w:val="22"/>
        </w:rPr>
        <w:t>1999</w:t>
      </w:r>
      <w:r w:rsidR="00FD2177">
        <w:rPr>
          <w:rFonts w:hint="eastAsia"/>
          <w:sz w:val="22"/>
        </w:rPr>
        <w:t>, and was invited as a guest professor in Stockholm University in 2004</w:t>
      </w:r>
      <w:r w:rsidRPr="000B60A2">
        <w:rPr>
          <w:sz w:val="22"/>
        </w:rPr>
        <w:t xml:space="preserve">. She </w:t>
      </w:r>
      <w:r w:rsidR="00FD2177">
        <w:rPr>
          <w:rFonts w:hint="eastAsia"/>
          <w:sz w:val="22"/>
        </w:rPr>
        <w:t xml:space="preserve">obtained </w:t>
      </w:r>
      <w:r w:rsidR="00FD2177" w:rsidRPr="00FD2177">
        <w:rPr>
          <w:sz w:val="22"/>
        </w:rPr>
        <w:t>National Outstanding You</w:t>
      </w:r>
      <w:r w:rsidR="00FD2177" w:rsidRPr="00FD2177">
        <w:rPr>
          <w:rFonts w:hint="eastAsia"/>
          <w:sz w:val="22"/>
        </w:rPr>
        <w:t>th</w:t>
      </w:r>
      <w:r w:rsidR="00FD2177" w:rsidRPr="00FD2177">
        <w:rPr>
          <w:sz w:val="22"/>
        </w:rPr>
        <w:t xml:space="preserve"> Science Foundation of China </w:t>
      </w:r>
      <w:r w:rsidR="00FD2177">
        <w:rPr>
          <w:rFonts w:hint="eastAsia"/>
          <w:sz w:val="22"/>
        </w:rPr>
        <w:t xml:space="preserve">in 2001, </w:t>
      </w:r>
      <w:r w:rsidRPr="000B60A2">
        <w:rPr>
          <w:sz w:val="22"/>
        </w:rPr>
        <w:t>was awarded the Cheung</w:t>
      </w:r>
      <w:r w:rsidR="00FD2177">
        <w:rPr>
          <w:rFonts w:hint="eastAsia"/>
          <w:sz w:val="22"/>
        </w:rPr>
        <w:t xml:space="preserve"> </w:t>
      </w:r>
      <w:r w:rsidRPr="000B60A2">
        <w:rPr>
          <w:sz w:val="22"/>
        </w:rPr>
        <w:t>Kong Professorship in 2007</w:t>
      </w:r>
      <w:r w:rsidR="00FD2177">
        <w:rPr>
          <w:rFonts w:hint="eastAsia"/>
          <w:sz w:val="22"/>
        </w:rPr>
        <w:t>,</w:t>
      </w:r>
      <w:r w:rsidRPr="000B60A2">
        <w:rPr>
          <w:rFonts w:hint="eastAsia"/>
          <w:sz w:val="22"/>
        </w:rPr>
        <w:t xml:space="preserve"> and </w:t>
      </w:r>
      <w:r w:rsidRPr="000B60A2">
        <w:rPr>
          <w:sz w:val="22"/>
        </w:rPr>
        <w:t>elected as the member of the Chinese Academy of Sciences in 2015</w:t>
      </w:r>
      <w:r w:rsidRPr="000B60A2">
        <w:rPr>
          <w:rFonts w:hint="eastAsia"/>
          <w:sz w:val="22"/>
        </w:rPr>
        <w:t xml:space="preserve">. Her </w:t>
      </w:r>
      <w:r w:rsidRPr="000B60A2">
        <w:rPr>
          <w:sz w:val="22"/>
        </w:rPr>
        <w:t>main research interest is in the</w:t>
      </w:r>
      <w:r w:rsidR="00FD2177">
        <w:rPr>
          <w:rFonts w:hint="eastAsia"/>
          <w:sz w:val="22"/>
        </w:rPr>
        <w:t xml:space="preserve"> </w:t>
      </w:r>
      <w:r w:rsidRPr="000B60A2">
        <w:rPr>
          <w:sz w:val="22"/>
        </w:rPr>
        <w:t>design</w:t>
      </w:r>
      <w:r w:rsidRPr="000B60A2">
        <w:rPr>
          <w:rFonts w:hint="eastAsia"/>
          <w:sz w:val="22"/>
        </w:rPr>
        <w:t>ed</w:t>
      </w:r>
      <w:r w:rsidRPr="000B60A2">
        <w:rPr>
          <w:sz w:val="22"/>
        </w:rPr>
        <w:t xml:space="preserve"> synthesis </w:t>
      </w:r>
      <w:r w:rsidRPr="000B60A2">
        <w:rPr>
          <w:rFonts w:hint="eastAsia"/>
          <w:sz w:val="22"/>
        </w:rPr>
        <w:t xml:space="preserve">and application </w:t>
      </w:r>
      <w:r w:rsidRPr="000B60A2">
        <w:rPr>
          <w:sz w:val="22"/>
        </w:rPr>
        <w:t>of</w:t>
      </w:r>
      <w:r w:rsidR="00FD2177">
        <w:rPr>
          <w:rFonts w:hint="eastAsia"/>
          <w:sz w:val="22"/>
        </w:rPr>
        <w:t xml:space="preserve"> </w:t>
      </w:r>
      <w:proofErr w:type="spellStart"/>
      <w:r w:rsidRPr="000B60A2">
        <w:rPr>
          <w:rFonts w:eastAsia="宋体" w:hint="eastAsia"/>
          <w:sz w:val="22"/>
        </w:rPr>
        <w:t>zeolitic</w:t>
      </w:r>
      <w:proofErr w:type="spellEnd"/>
      <w:r w:rsidR="00FD2177">
        <w:rPr>
          <w:rFonts w:eastAsia="宋体" w:hint="eastAsia"/>
          <w:sz w:val="22"/>
        </w:rPr>
        <w:t xml:space="preserve"> </w:t>
      </w:r>
      <w:proofErr w:type="spellStart"/>
      <w:r w:rsidRPr="000B60A2">
        <w:rPr>
          <w:rFonts w:hint="eastAsia"/>
          <w:sz w:val="22"/>
        </w:rPr>
        <w:t>nanoporous</w:t>
      </w:r>
      <w:proofErr w:type="spellEnd"/>
      <w:r w:rsidRPr="000B60A2">
        <w:rPr>
          <w:sz w:val="22"/>
        </w:rPr>
        <w:t xml:space="preserve"> materials</w:t>
      </w:r>
      <w:r w:rsidR="004C6110">
        <w:rPr>
          <w:rFonts w:hint="eastAsia"/>
          <w:sz w:val="22"/>
        </w:rPr>
        <w:t xml:space="preserve"> in catalysis, separation and host-guest assembly</w:t>
      </w:r>
      <w:r w:rsidRPr="000B60A2">
        <w:rPr>
          <w:sz w:val="22"/>
        </w:rPr>
        <w:t>.</w:t>
      </w:r>
      <w:r w:rsidRPr="000B60A2">
        <w:rPr>
          <w:rFonts w:hint="eastAsia"/>
          <w:sz w:val="22"/>
        </w:rPr>
        <w:t xml:space="preserve"> She</w:t>
      </w:r>
      <w:r w:rsidRPr="000B60A2">
        <w:rPr>
          <w:sz w:val="22"/>
        </w:rPr>
        <w:t xml:space="preserve"> has co-authored </w:t>
      </w:r>
      <w:r w:rsidR="004C6110">
        <w:rPr>
          <w:rFonts w:hint="eastAsia"/>
          <w:sz w:val="22"/>
        </w:rPr>
        <w:t>over</w:t>
      </w:r>
      <w:r w:rsidRPr="000B60A2">
        <w:rPr>
          <w:rFonts w:hint="eastAsia"/>
          <w:sz w:val="22"/>
        </w:rPr>
        <w:t xml:space="preserve"> 300</w:t>
      </w:r>
      <w:r w:rsidRPr="000B60A2">
        <w:rPr>
          <w:sz w:val="22"/>
        </w:rPr>
        <w:t xml:space="preserve"> research papers including </w:t>
      </w:r>
      <w:r w:rsidRPr="000B60A2">
        <w:rPr>
          <w:i/>
          <w:sz w:val="22"/>
        </w:rPr>
        <w:t xml:space="preserve">Science, Chem. Rev., Chem. Soc. Rev., Acc. Chem. Res., J. Am. Chem. Soc., </w:t>
      </w:r>
      <w:proofErr w:type="spellStart"/>
      <w:proofErr w:type="gramStart"/>
      <w:r w:rsidRPr="000B60A2">
        <w:rPr>
          <w:i/>
          <w:sz w:val="22"/>
        </w:rPr>
        <w:t>Angew</w:t>
      </w:r>
      <w:proofErr w:type="spellEnd"/>
      <w:proofErr w:type="gramEnd"/>
      <w:r w:rsidRPr="000B60A2">
        <w:rPr>
          <w:i/>
          <w:sz w:val="22"/>
        </w:rPr>
        <w:t xml:space="preserve">. Chem. Int. Ed., Nat. </w:t>
      </w:r>
      <w:proofErr w:type="spellStart"/>
      <w:r w:rsidRPr="000B60A2">
        <w:rPr>
          <w:i/>
          <w:sz w:val="22"/>
        </w:rPr>
        <w:t>Commun</w:t>
      </w:r>
      <w:proofErr w:type="spellEnd"/>
      <w:r w:rsidRPr="000B60A2">
        <w:rPr>
          <w:i/>
          <w:sz w:val="22"/>
        </w:rPr>
        <w:t>.</w:t>
      </w:r>
      <w:proofErr w:type="gramStart"/>
      <w:r w:rsidRPr="000B60A2">
        <w:rPr>
          <w:i/>
          <w:sz w:val="22"/>
        </w:rPr>
        <w:t>,</w:t>
      </w:r>
      <w:r w:rsidRPr="000B60A2">
        <w:rPr>
          <w:sz w:val="22"/>
        </w:rPr>
        <w:t>etc</w:t>
      </w:r>
      <w:proofErr w:type="gramEnd"/>
      <w:r w:rsidRPr="000B60A2">
        <w:rPr>
          <w:sz w:val="22"/>
        </w:rPr>
        <w:t>.; obtained 1</w:t>
      </w:r>
      <w:r w:rsidR="004C6110">
        <w:rPr>
          <w:rFonts w:hint="eastAsia"/>
          <w:sz w:val="22"/>
        </w:rPr>
        <w:t>4</w:t>
      </w:r>
      <w:r w:rsidRPr="000B60A2">
        <w:rPr>
          <w:sz w:val="22"/>
        </w:rPr>
        <w:t xml:space="preserve"> authorized Chi</w:t>
      </w:r>
      <w:r w:rsidRPr="000B60A2">
        <w:rPr>
          <w:rFonts w:hint="eastAsia"/>
          <w:sz w:val="22"/>
        </w:rPr>
        <w:t>nese Invention Patents; edited 7 books.</w:t>
      </w:r>
      <w:r w:rsidR="00FD2177">
        <w:rPr>
          <w:rFonts w:hint="eastAsia"/>
          <w:sz w:val="22"/>
        </w:rPr>
        <w:t xml:space="preserve"> </w:t>
      </w:r>
      <w:r w:rsidRPr="000B60A2">
        <w:rPr>
          <w:rFonts w:hint="eastAsia"/>
          <w:sz w:val="22"/>
        </w:rPr>
        <w:t xml:space="preserve">She </w:t>
      </w:r>
      <w:r w:rsidRPr="000B60A2">
        <w:rPr>
          <w:rFonts w:eastAsia="宋体" w:hint="eastAsia"/>
          <w:sz w:val="22"/>
        </w:rPr>
        <w:t xml:space="preserve">was the winners of the </w:t>
      </w:r>
      <w:r w:rsidRPr="000B60A2">
        <w:rPr>
          <w:sz w:val="22"/>
        </w:rPr>
        <w:t>National Prize for Natural Science</w:t>
      </w:r>
      <w:r w:rsidRPr="000B60A2">
        <w:rPr>
          <w:rFonts w:eastAsia="宋体" w:hint="eastAsia"/>
          <w:sz w:val="22"/>
        </w:rPr>
        <w:t>,</w:t>
      </w:r>
      <w:r w:rsidR="00FD2177">
        <w:rPr>
          <w:rFonts w:eastAsia="宋体" w:hint="eastAsia"/>
          <w:sz w:val="22"/>
        </w:rPr>
        <w:t xml:space="preserve"> the </w:t>
      </w:r>
      <w:proofErr w:type="spellStart"/>
      <w:r w:rsidR="00FD2177">
        <w:rPr>
          <w:rFonts w:eastAsia="宋体" w:hint="eastAsia"/>
          <w:sz w:val="22"/>
        </w:rPr>
        <w:t>Bau</w:t>
      </w:r>
      <w:proofErr w:type="spellEnd"/>
      <w:r w:rsidR="00FD2177">
        <w:rPr>
          <w:rFonts w:eastAsia="宋体" w:hint="eastAsia"/>
          <w:sz w:val="22"/>
        </w:rPr>
        <w:t xml:space="preserve"> Family Award, </w:t>
      </w:r>
      <w:r w:rsidRPr="000B60A2">
        <w:rPr>
          <w:rFonts w:eastAsia="宋体" w:hint="eastAsia"/>
          <w:sz w:val="22"/>
        </w:rPr>
        <w:t xml:space="preserve">and the Prize for </w:t>
      </w:r>
      <w:r w:rsidRPr="000B60A2">
        <w:rPr>
          <w:sz w:val="22"/>
        </w:rPr>
        <w:t>Chinese Youth Woman Scientist</w:t>
      </w:r>
      <w:r w:rsidRPr="000B60A2">
        <w:rPr>
          <w:rFonts w:eastAsia="宋体" w:hint="eastAsia"/>
          <w:sz w:val="22"/>
        </w:rPr>
        <w:t xml:space="preserve">s, etc. </w:t>
      </w:r>
      <w:r w:rsidRPr="000B60A2">
        <w:rPr>
          <w:rFonts w:hint="eastAsia"/>
          <w:sz w:val="22"/>
        </w:rPr>
        <w:t>Currently, s</w:t>
      </w:r>
      <w:r w:rsidRPr="000B60A2">
        <w:rPr>
          <w:sz w:val="22"/>
        </w:rPr>
        <w:t>he</w:t>
      </w:r>
      <w:r w:rsidR="00FD2177">
        <w:rPr>
          <w:rFonts w:hint="eastAsia"/>
          <w:sz w:val="22"/>
        </w:rPr>
        <w:t xml:space="preserve"> </w:t>
      </w:r>
      <w:r w:rsidRPr="000B60A2">
        <w:rPr>
          <w:sz w:val="22"/>
        </w:rPr>
        <w:t xml:space="preserve">serves as </w:t>
      </w:r>
      <w:r w:rsidRPr="000B60A2">
        <w:rPr>
          <w:rFonts w:hint="eastAsia"/>
          <w:sz w:val="22"/>
        </w:rPr>
        <w:t>the</w:t>
      </w:r>
      <w:r w:rsidRPr="000B60A2">
        <w:rPr>
          <w:sz w:val="22"/>
        </w:rPr>
        <w:t xml:space="preserve"> Associate Editor of</w:t>
      </w:r>
      <w:r w:rsidR="00FD2177">
        <w:rPr>
          <w:rFonts w:hint="eastAsia"/>
          <w:sz w:val="22"/>
        </w:rPr>
        <w:t xml:space="preserve"> </w:t>
      </w:r>
      <w:r w:rsidRPr="000B60A2">
        <w:rPr>
          <w:i/>
          <w:sz w:val="22"/>
        </w:rPr>
        <w:t xml:space="preserve">Chemical </w:t>
      </w:r>
      <w:proofErr w:type="gramStart"/>
      <w:r w:rsidRPr="000B60A2">
        <w:rPr>
          <w:i/>
          <w:sz w:val="22"/>
        </w:rPr>
        <w:t>Science</w:t>
      </w:r>
      <w:r w:rsidRPr="000B60A2">
        <w:rPr>
          <w:rFonts w:hint="eastAsia"/>
          <w:sz w:val="22"/>
        </w:rPr>
        <w:t>,</w:t>
      </w:r>
      <w:proofErr w:type="gramEnd"/>
      <w:r w:rsidRPr="000B60A2">
        <w:rPr>
          <w:rFonts w:hint="eastAsia"/>
          <w:sz w:val="22"/>
        </w:rPr>
        <w:t xml:space="preserve"> and </w:t>
      </w:r>
      <w:r w:rsidRPr="000B60A2">
        <w:rPr>
          <w:sz w:val="22"/>
        </w:rPr>
        <w:t xml:space="preserve">Editorial </w:t>
      </w:r>
      <w:r w:rsidRPr="000B60A2">
        <w:rPr>
          <w:rFonts w:hint="eastAsia"/>
          <w:sz w:val="22"/>
        </w:rPr>
        <w:t>B</w:t>
      </w:r>
      <w:r w:rsidRPr="000B60A2">
        <w:rPr>
          <w:sz w:val="22"/>
        </w:rPr>
        <w:t xml:space="preserve">oard </w:t>
      </w:r>
      <w:r w:rsidRPr="000B60A2">
        <w:rPr>
          <w:rFonts w:hint="eastAsia"/>
          <w:sz w:val="22"/>
        </w:rPr>
        <w:t>M</w:t>
      </w:r>
      <w:r w:rsidRPr="000B60A2">
        <w:rPr>
          <w:sz w:val="22"/>
        </w:rPr>
        <w:t xml:space="preserve">embers of </w:t>
      </w:r>
      <w:r w:rsidRPr="000B60A2">
        <w:rPr>
          <w:i/>
          <w:sz w:val="22"/>
        </w:rPr>
        <w:t>Materials Chemistry Frontiers</w:t>
      </w:r>
      <w:r w:rsidRPr="000B60A2">
        <w:rPr>
          <w:rFonts w:hint="eastAsia"/>
          <w:i/>
          <w:sz w:val="22"/>
        </w:rPr>
        <w:t>,</w:t>
      </w:r>
      <w:r w:rsidRPr="000B60A2">
        <w:rPr>
          <w:i/>
          <w:sz w:val="22"/>
        </w:rPr>
        <w:t xml:space="preserve"> Solid State Sciences, Chinese Science Bulletin and Progress in Chemistry</w:t>
      </w:r>
      <w:r w:rsidRPr="000B60A2">
        <w:rPr>
          <w:sz w:val="22"/>
        </w:rPr>
        <w:t xml:space="preserve">. She is </w:t>
      </w:r>
      <w:r w:rsidRPr="000B60A2">
        <w:rPr>
          <w:rFonts w:hint="eastAsia"/>
          <w:sz w:val="22"/>
        </w:rPr>
        <w:t>a</w:t>
      </w:r>
      <w:r w:rsidRPr="000B60A2">
        <w:rPr>
          <w:sz w:val="22"/>
        </w:rPr>
        <w:t xml:space="preserve"> Council Member of Chinese Chemical Society,</w:t>
      </w:r>
      <w:r w:rsidR="00FD2177">
        <w:rPr>
          <w:rFonts w:hint="eastAsia"/>
          <w:sz w:val="22"/>
        </w:rPr>
        <w:t xml:space="preserve"> </w:t>
      </w:r>
      <w:r w:rsidRPr="000B60A2">
        <w:rPr>
          <w:sz w:val="22"/>
        </w:rPr>
        <w:t>Fellow of the Royal Society of Chemistry,</w:t>
      </w:r>
      <w:r w:rsidR="00FD2177">
        <w:rPr>
          <w:rFonts w:hint="eastAsia"/>
          <w:sz w:val="22"/>
        </w:rPr>
        <w:t xml:space="preserve"> </w:t>
      </w:r>
      <w:r w:rsidR="004C6110">
        <w:rPr>
          <w:rFonts w:hint="eastAsia"/>
          <w:sz w:val="22"/>
        </w:rPr>
        <w:t xml:space="preserve">and </w:t>
      </w:r>
      <w:r w:rsidRPr="000B60A2">
        <w:rPr>
          <w:rFonts w:eastAsia="宋体" w:hint="eastAsia"/>
          <w:sz w:val="22"/>
        </w:rPr>
        <w:t xml:space="preserve">Council Member </w:t>
      </w:r>
      <w:r w:rsidRPr="000B60A2">
        <w:rPr>
          <w:sz w:val="22"/>
        </w:rPr>
        <w:t>of Int</w:t>
      </w:r>
      <w:r w:rsidR="00FD2177">
        <w:rPr>
          <w:sz w:val="22"/>
        </w:rPr>
        <w:t>ernational Zeolite Association.</w:t>
      </w:r>
      <w:r w:rsidR="00FD2177">
        <w:rPr>
          <w:rFonts w:hint="eastAsia"/>
          <w:sz w:val="22"/>
        </w:rPr>
        <w:t xml:space="preserve"> </w:t>
      </w:r>
    </w:p>
    <w:p w:rsidR="007741C6" w:rsidRPr="00684CDF" w:rsidRDefault="007741C6" w:rsidP="007741C6">
      <w:pPr>
        <w:rPr>
          <w:rFonts w:ascii="Times New Roman" w:hAnsi="Times New Roman" w:cs="Times New Roman"/>
          <w:szCs w:val="21"/>
        </w:rPr>
      </w:pPr>
    </w:p>
    <w:sectPr w:rsidR="007741C6" w:rsidRPr="00684CDF" w:rsidSect="00E773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55" w:rsidRDefault="00356E55" w:rsidP="00684CDF">
      <w:r>
        <w:separator/>
      </w:r>
    </w:p>
  </w:endnote>
  <w:endnote w:type="continuationSeparator" w:id="0">
    <w:p w:rsidR="00356E55" w:rsidRDefault="00356E55" w:rsidP="0068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55" w:rsidRDefault="00356E55" w:rsidP="00684CDF">
      <w:r>
        <w:separator/>
      </w:r>
    </w:p>
  </w:footnote>
  <w:footnote w:type="continuationSeparator" w:id="0">
    <w:p w:rsidR="00356E55" w:rsidRDefault="00356E55" w:rsidP="00684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F62"/>
    <w:multiLevelType w:val="hybridMultilevel"/>
    <w:tmpl w:val="F754F5BE"/>
    <w:lvl w:ilvl="0" w:tplc="C1846E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205"/>
    <w:rsid w:val="001D0E71"/>
    <w:rsid w:val="002A5059"/>
    <w:rsid w:val="00307B8C"/>
    <w:rsid w:val="00356E55"/>
    <w:rsid w:val="00385A8B"/>
    <w:rsid w:val="00473ACA"/>
    <w:rsid w:val="004950F4"/>
    <w:rsid w:val="004C6110"/>
    <w:rsid w:val="00537205"/>
    <w:rsid w:val="006150CD"/>
    <w:rsid w:val="006314DF"/>
    <w:rsid w:val="00684CDF"/>
    <w:rsid w:val="00702E53"/>
    <w:rsid w:val="007741C6"/>
    <w:rsid w:val="00786B1C"/>
    <w:rsid w:val="007E524C"/>
    <w:rsid w:val="00804A3A"/>
    <w:rsid w:val="00865F35"/>
    <w:rsid w:val="00931A14"/>
    <w:rsid w:val="00AB289C"/>
    <w:rsid w:val="00B10E88"/>
    <w:rsid w:val="00D24CF7"/>
    <w:rsid w:val="00E7738C"/>
    <w:rsid w:val="00F104DE"/>
    <w:rsid w:val="00FD2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E5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02E53"/>
  </w:style>
  <w:style w:type="paragraph" w:styleId="a4">
    <w:name w:val="header"/>
    <w:basedOn w:val="a"/>
    <w:link w:val="Char"/>
    <w:uiPriority w:val="99"/>
    <w:unhideWhenUsed/>
    <w:rsid w:val="00684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84CDF"/>
    <w:rPr>
      <w:sz w:val="18"/>
      <w:szCs w:val="18"/>
    </w:rPr>
  </w:style>
  <w:style w:type="paragraph" w:styleId="a5">
    <w:name w:val="footer"/>
    <w:basedOn w:val="a"/>
    <w:link w:val="Char0"/>
    <w:uiPriority w:val="99"/>
    <w:unhideWhenUsed/>
    <w:rsid w:val="00684CDF"/>
    <w:pPr>
      <w:tabs>
        <w:tab w:val="center" w:pos="4153"/>
        <w:tab w:val="right" w:pos="8306"/>
      </w:tabs>
      <w:snapToGrid w:val="0"/>
      <w:jc w:val="left"/>
    </w:pPr>
    <w:rPr>
      <w:sz w:val="18"/>
      <w:szCs w:val="18"/>
    </w:rPr>
  </w:style>
  <w:style w:type="character" w:customStyle="1" w:styleId="Char0">
    <w:name w:val="页脚 Char"/>
    <w:basedOn w:val="a0"/>
    <w:link w:val="a5"/>
    <w:uiPriority w:val="99"/>
    <w:rsid w:val="00684CDF"/>
    <w:rPr>
      <w:sz w:val="18"/>
      <w:szCs w:val="18"/>
    </w:rPr>
  </w:style>
  <w:style w:type="paragraph" w:styleId="a6">
    <w:name w:val="Balloon Text"/>
    <w:basedOn w:val="a"/>
    <w:link w:val="Char1"/>
    <w:uiPriority w:val="99"/>
    <w:semiHidden/>
    <w:unhideWhenUsed/>
    <w:rsid w:val="00684CDF"/>
    <w:rPr>
      <w:sz w:val="18"/>
      <w:szCs w:val="18"/>
    </w:rPr>
  </w:style>
  <w:style w:type="character" w:customStyle="1" w:styleId="Char1">
    <w:name w:val="批注框文本 Char"/>
    <w:basedOn w:val="a0"/>
    <w:link w:val="a6"/>
    <w:uiPriority w:val="99"/>
    <w:semiHidden/>
    <w:rsid w:val="00684CDF"/>
    <w:rPr>
      <w:sz w:val="18"/>
      <w:szCs w:val="18"/>
    </w:rPr>
  </w:style>
  <w:style w:type="paragraph" w:styleId="a7">
    <w:name w:val="Body Text"/>
    <w:basedOn w:val="a"/>
    <w:link w:val="Char2"/>
    <w:uiPriority w:val="99"/>
    <w:semiHidden/>
    <w:unhideWhenUsed/>
    <w:rsid w:val="00FD2177"/>
    <w:pPr>
      <w:spacing w:after="120"/>
    </w:pPr>
  </w:style>
  <w:style w:type="character" w:customStyle="1" w:styleId="Char2">
    <w:name w:val="正文文本 Char"/>
    <w:basedOn w:val="a0"/>
    <w:link w:val="a7"/>
    <w:uiPriority w:val="99"/>
    <w:semiHidden/>
    <w:rsid w:val="00FD2177"/>
  </w:style>
  <w:style w:type="paragraph" w:styleId="HTML">
    <w:name w:val="HTML Preformatted"/>
    <w:basedOn w:val="a"/>
    <w:link w:val="HTMLChar"/>
    <w:uiPriority w:val="99"/>
    <w:semiHidden/>
    <w:unhideWhenUsed/>
    <w:rsid w:val="00307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07B8C"/>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E5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02E53"/>
  </w:style>
  <w:style w:type="paragraph" w:styleId="a4">
    <w:name w:val="header"/>
    <w:basedOn w:val="a"/>
    <w:link w:val="Char"/>
    <w:uiPriority w:val="99"/>
    <w:unhideWhenUsed/>
    <w:rsid w:val="00684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84CDF"/>
    <w:rPr>
      <w:sz w:val="18"/>
      <w:szCs w:val="18"/>
    </w:rPr>
  </w:style>
  <w:style w:type="paragraph" w:styleId="a5">
    <w:name w:val="footer"/>
    <w:basedOn w:val="a"/>
    <w:link w:val="Char0"/>
    <w:uiPriority w:val="99"/>
    <w:unhideWhenUsed/>
    <w:rsid w:val="00684CDF"/>
    <w:pPr>
      <w:tabs>
        <w:tab w:val="center" w:pos="4153"/>
        <w:tab w:val="right" w:pos="8306"/>
      </w:tabs>
      <w:snapToGrid w:val="0"/>
      <w:jc w:val="left"/>
    </w:pPr>
    <w:rPr>
      <w:sz w:val="18"/>
      <w:szCs w:val="18"/>
    </w:rPr>
  </w:style>
  <w:style w:type="character" w:customStyle="1" w:styleId="Char0">
    <w:name w:val="页脚 Char"/>
    <w:basedOn w:val="a0"/>
    <w:link w:val="a5"/>
    <w:uiPriority w:val="99"/>
    <w:rsid w:val="00684CDF"/>
    <w:rPr>
      <w:sz w:val="18"/>
      <w:szCs w:val="18"/>
    </w:rPr>
  </w:style>
  <w:style w:type="paragraph" w:styleId="a6">
    <w:name w:val="Balloon Text"/>
    <w:basedOn w:val="a"/>
    <w:link w:val="Char1"/>
    <w:uiPriority w:val="99"/>
    <w:semiHidden/>
    <w:unhideWhenUsed/>
    <w:rsid w:val="00684CDF"/>
    <w:rPr>
      <w:sz w:val="18"/>
      <w:szCs w:val="18"/>
    </w:rPr>
  </w:style>
  <w:style w:type="character" w:customStyle="1" w:styleId="Char1">
    <w:name w:val="批注框文本 Char"/>
    <w:basedOn w:val="a0"/>
    <w:link w:val="a6"/>
    <w:uiPriority w:val="99"/>
    <w:semiHidden/>
    <w:rsid w:val="00684C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9478">
      <w:bodyDiv w:val="1"/>
      <w:marLeft w:val="0"/>
      <w:marRight w:val="0"/>
      <w:marTop w:val="0"/>
      <w:marBottom w:val="0"/>
      <w:divBdr>
        <w:top w:val="none" w:sz="0" w:space="0" w:color="auto"/>
        <w:left w:val="none" w:sz="0" w:space="0" w:color="auto"/>
        <w:bottom w:val="none" w:sz="0" w:space="0" w:color="auto"/>
        <w:right w:val="none" w:sz="0" w:space="0" w:color="auto"/>
      </w:divBdr>
    </w:div>
    <w:div w:id="1180123913">
      <w:bodyDiv w:val="1"/>
      <w:marLeft w:val="0"/>
      <w:marRight w:val="0"/>
      <w:marTop w:val="0"/>
      <w:marBottom w:val="0"/>
      <w:divBdr>
        <w:top w:val="none" w:sz="0" w:space="0" w:color="auto"/>
        <w:left w:val="none" w:sz="0" w:space="0" w:color="auto"/>
        <w:bottom w:val="none" w:sz="0" w:space="0" w:color="auto"/>
        <w:right w:val="none" w:sz="0" w:space="0" w:color="auto"/>
      </w:divBdr>
      <w:divsChild>
        <w:div w:id="147333182">
          <w:marLeft w:val="0"/>
          <w:marRight w:val="0"/>
          <w:marTop w:val="0"/>
          <w:marBottom w:val="0"/>
          <w:divBdr>
            <w:top w:val="none" w:sz="0" w:space="0" w:color="auto"/>
            <w:left w:val="none" w:sz="0" w:space="0" w:color="auto"/>
            <w:bottom w:val="none" w:sz="0" w:space="0" w:color="auto"/>
            <w:right w:val="none" w:sz="0" w:space="0" w:color="auto"/>
          </w:divBdr>
        </w:div>
        <w:div w:id="150874710">
          <w:marLeft w:val="0"/>
          <w:marRight w:val="0"/>
          <w:marTop w:val="0"/>
          <w:marBottom w:val="0"/>
          <w:divBdr>
            <w:top w:val="none" w:sz="0" w:space="0" w:color="auto"/>
            <w:left w:val="none" w:sz="0" w:space="0" w:color="auto"/>
            <w:bottom w:val="none" w:sz="0" w:space="0" w:color="auto"/>
            <w:right w:val="none" w:sz="0" w:space="0" w:color="auto"/>
          </w:divBdr>
        </w:div>
        <w:div w:id="970287380">
          <w:marLeft w:val="0"/>
          <w:marRight w:val="0"/>
          <w:marTop w:val="0"/>
          <w:marBottom w:val="0"/>
          <w:divBdr>
            <w:top w:val="none" w:sz="0" w:space="0" w:color="auto"/>
            <w:left w:val="none" w:sz="0" w:space="0" w:color="auto"/>
            <w:bottom w:val="none" w:sz="0" w:space="0" w:color="auto"/>
            <w:right w:val="none" w:sz="0" w:space="0" w:color="auto"/>
          </w:divBdr>
        </w:div>
        <w:div w:id="145178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40C8-CFDB-4D20-8439-830582D0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solid</dc:creator>
  <cp:lastModifiedBy>Wang</cp:lastModifiedBy>
  <cp:revision>3</cp:revision>
  <dcterms:created xsi:type="dcterms:W3CDTF">2016-11-11T06:49:00Z</dcterms:created>
  <dcterms:modified xsi:type="dcterms:W3CDTF">2016-11-14T00:28:00Z</dcterms:modified>
</cp:coreProperties>
</file>